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0F08F" w14:textId="77777777" w:rsidR="00F74463" w:rsidRPr="00F74463" w:rsidRDefault="00F74463" w:rsidP="001B1034">
      <w:pPr>
        <w:rPr>
          <w:b/>
          <w:lang w:val="ru-RU"/>
        </w:rPr>
      </w:pPr>
    </w:p>
    <w:p w14:paraId="3EFE5B13" w14:textId="77777777" w:rsidR="001B1034" w:rsidRDefault="001B1034" w:rsidP="001B1034">
      <w:pPr>
        <w:rPr>
          <w:rFonts w:ascii="Calibri" w:hAnsi="Calibri"/>
          <w:b/>
          <w:lang w:val="ru-RU"/>
        </w:rPr>
      </w:pPr>
    </w:p>
    <w:p w14:paraId="337B085F" w14:textId="77777777" w:rsidR="006348C9" w:rsidRDefault="006348C9" w:rsidP="00066DC7">
      <w:pPr>
        <w:jc w:val="both"/>
        <w:rPr>
          <w:rFonts w:ascii="Calibri" w:hAnsi="Calibri" w:cs="Calibri"/>
          <w:b/>
          <w:bCs/>
          <w:iCs/>
          <w:lang w:val="ru-RU"/>
        </w:rPr>
      </w:pPr>
      <w:r w:rsidRPr="006348C9">
        <w:rPr>
          <w:rFonts w:ascii="Calibri" w:hAnsi="Calibri" w:cs="Calibri"/>
          <w:b/>
          <w:bCs/>
          <w:iCs/>
          <w:lang w:val="ru-RU"/>
        </w:rPr>
        <w:t>Политика конфиденциальности</w:t>
      </w:r>
    </w:p>
    <w:p w14:paraId="2DBB7A5D" w14:textId="77777777" w:rsidR="006348C9" w:rsidRPr="006348C9" w:rsidRDefault="006348C9" w:rsidP="00066DC7">
      <w:pPr>
        <w:jc w:val="both"/>
        <w:rPr>
          <w:rFonts w:ascii="Calibri" w:hAnsi="Calibri" w:cs="Calibri"/>
          <w:b/>
          <w:bCs/>
          <w:iCs/>
          <w:lang w:val="ru-RU"/>
        </w:rPr>
      </w:pPr>
    </w:p>
    <w:p w14:paraId="11FCF3CA" w14:textId="45FD6A8A" w:rsidR="006348C9" w:rsidRPr="006348C9" w:rsidRDefault="006348C9" w:rsidP="00971D44">
      <w:pPr>
        <w:spacing w:after="200"/>
        <w:jc w:val="both"/>
        <w:rPr>
          <w:rFonts w:ascii="Calibri" w:hAnsi="Calibri" w:cs="Calibri"/>
          <w:lang w:val="ru-RU"/>
        </w:rPr>
      </w:pPr>
      <w:bookmarkStart w:id="0" w:name="_GoBack"/>
      <w:bookmarkEnd w:id="0"/>
      <w:r w:rsidRPr="006348C9">
        <w:rPr>
          <w:rFonts w:ascii="Calibri" w:hAnsi="Calibri" w:cs="Calibri"/>
          <w:lang w:val="ru-RU"/>
        </w:rPr>
        <w:t>Настоящая Политика в области обработки персональных данных и конфиденциальности персональной информации (далее — Политика) действует в отношени</w:t>
      </w:r>
      <w:r>
        <w:rPr>
          <w:rFonts w:ascii="Calibri" w:hAnsi="Calibri" w:cs="Calibri"/>
          <w:lang w:val="ru-RU"/>
        </w:rPr>
        <w:t>и всей информации, которую ООО «ЭТИЗ</w:t>
      </w:r>
      <w:r w:rsidRPr="006348C9">
        <w:rPr>
          <w:rFonts w:ascii="Calibri" w:hAnsi="Calibri" w:cs="Calibri"/>
          <w:lang w:val="ru-RU"/>
        </w:rPr>
        <w:t>» и/или ее аффилированные лица, включая все лица, входящие в одну группу с ООО «</w:t>
      </w:r>
      <w:r>
        <w:rPr>
          <w:rFonts w:ascii="Calibri" w:hAnsi="Calibri" w:cs="Calibri"/>
          <w:lang w:val="ru-RU"/>
        </w:rPr>
        <w:t>ЭТИЗ</w:t>
      </w:r>
      <w:r w:rsidRPr="006348C9">
        <w:rPr>
          <w:rFonts w:ascii="Calibri" w:hAnsi="Calibri" w:cs="Calibri"/>
          <w:lang w:val="ru-RU"/>
        </w:rPr>
        <w:t>», могут получить о пользователе во время использования им любого из сайтов, сервисов, служб, программ и продуктов ООО «</w:t>
      </w:r>
      <w:r>
        <w:rPr>
          <w:rFonts w:ascii="Calibri" w:hAnsi="Calibri" w:cs="Calibri"/>
          <w:lang w:val="ru-RU"/>
        </w:rPr>
        <w:t>ЭТИЗ</w:t>
      </w:r>
      <w:r w:rsidRPr="006348C9">
        <w:rPr>
          <w:rFonts w:ascii="Calibri" w:hAnsi="Calibri" w:cs="Calibri"/>
          <w:lang w:val="ru-RU"/>
        </w:rPr>
        <w:t xml:space="preserve">» (далее — Сервисы), </w:t>
      </w:r>
      <w:r w:rsidRPr="006348C9">
        <w:rPr>
          <w:rFonts w:ascii="Calibri" w:hAnsi="Calibri" w:cs="Calibri"/>
        </w:rPr>
        <w:t> </w:t>
      </w:r>
      <w:r w:rsidRPr="006348C9">
        <w:rPr>
          <w:rFonts w:ascii="Calibri" w:hAnsi="Calibri" w:cs="Calibri"/>
          <w:lang w:val="ru-RU"/>
        </w:rPr>
        <w:t>а также в ходе исполнения ООО «</w:t>
      </w:r>
      <w:r>
        <w:rPr>
          <w:rFonts w:ascii="Calibri" w:hAnsi="Calibri" w:cs="Calibri"/>
          <w:lang w:val="ru-RU"/>
        </w:rPr>
        <w:t>ЭТИЗ</w:t>
      </w:r>
      <w:r w:rsidRPr="006348C9">
        <w:rPr>
          <w:rFonts w:ascii="Calibri" w:hAnsi="Calibri" w:cs="Calibri"/>
          <w:lang w:val="ru-RU"/>
        </w:rPr>
        <w:t>» / его аффилированными лицами любых соглашений и договоров, заключенных с пользователем в связи с использованием Сервисов. Согласие пользователя на предоставление персональных данных (персональной информации), данное им в соответствии с настоящей Политикой в рамках отношений с одним из лиц, входящих в группу лиц ООО «</w:t>
      </w:r>
      <w:r>
        <w:rPr>
          <w:rFonts w:ascii="Calibri" w:hAnsi="Calibri" w:cs="Calibri"/>
          <w:lang w:val="ru-RU"/>
        </w:rPr>
        <w:t>ЭТИЗ</w:t>
      </w:r>
      <w:r w:rsidRPr="006348C9">
        <w:rPr>
          <w:rFonts w:ascii="Calibri" w:hAnsi="Calibri" w:cs="Calibri"/>
          <w:lang w:val="ru-RU"/>
        </w:rPr>
        <w:t>», распространяется на все лица, входящие в данную группу лиц.</w:t>
      </w:r>
    </w:p>
    <w:p w14:paraId="3021469A" w14:textId="48D89424" w:rsidR="006348C9" w:rsidRPr="002305A6" w:rsidRDefault="006348C9" w:rsidP="00066DC7">
      <w:pPr>
        <w:spacing w:after="200"/>
        <w:jc w:val="both"/>
        <w:rPr>
          <w:rFonts w:ascii="Calibri" w:hAnsi="Calibri" w:cs="Calibri"/>
          <w:lang w:val="ru-RU"/>
        </w:rPr>
      </w:pPr>
      <w:r w:rsidRPr="002305A6">
        <w:rPr>
          <w:rFonts w:ascii="Calibri" w:hAnsi="Calibri" w:cs="Calibri"/>
          <w:bCs/>
          <w:lang w:val="ru-RU"/>
        </w:rPr>
        <w:t>Использование Сервисов означает безоговорочное согласие пользователя с настоящей Политикой и указанными в ней условиями обработки его персональной информации, а</w:t>
      </w:r>
      <w:r w:rsidRPr="002305A6">
        <w:rPr>
          <w:rFonts w:ascii="Calibri" w:hAnsi="Calibri" w:cs="Calibri"/>
          <w:bCs/>
        </w:rPr>
        <w:t> </w:t>
      </w:r>
      <w:r w:rsidRPr="002305A6">
        <w:rPr>
          <w:rFonts w:ascii="Calibri" w:hAnsi="Calibri" w:cs="Calibri"/>
          <w:bCs/>
          <w:lang w:val="ru-RU"/>
        </w:rPr>
        <w:t>именно на</w:t>
      </w:r>
      <w:r w:rsidRPr="002305A6">
        <w:rPr>
          <w:rFonts w:ascii="Calibri" w:hAnsi="Calibri" w:cs="Calibri"/>
          <w:bCs/>
        </w:rPr>
        <w:t> </w:t>
      </w:r>
      <w:r w:rsidRPr="002305A6">
        <w:rPr>
          <w:rFonts w:ascii="Calibri" w:hAnsi="Calibri" w:cs="Calibri"/>
          <w:bCs/>
          <w:lang w:val="ru-RU"/>
        </w:rPr>
        <w:t>совершение действий, предусмотренных п.</w:t>
      </w:r>
      <w:r w:rsidRPr="002305A6">
        <w:rPr>
          <w:rFonts w:ascii="Calibri" w:hAnsi="Calibri" w:cs="Calibri"/>
          <w:bCs/>
        </w:rPr>
        <w:t> </w:t>
      </w:r>
      <w:r w:rsidRPr="002305A6">
        <w:rPr>
          <w:rFonts w:ascii="Calibri" w:hAnsi="Calibri" w:cs="Calibri"/>
          <w:bCs/>
          <w:lang w:val="ru-RU"/>
        </w:rPr>
        <w:t>3 ч.</w:t>
      </w:r>
      <w:r w:rsidRPr="002305A6">
        <w:rPr>
          <w:rFonts w:ascii="Calibri" w:hAnsi="Calibri" w:cs="Calibri"/>
          <w:bCs/>
        </w:rPr>
        <w:t> </w:t>
      </w:r>
      <w:r w:rsidRPr="002305A6">
        <w:rPr>
          <w:rFonts w:ascii="Calibri" w:hAnsi="Calibri" w:cs="Calibri"/>
          <w:bCs/>
          <w:lang w:val="ru-RU"/>
        </w:rPr>
        <w:t>1 ст.</w:t>
      </w:r>
      <w:r w:rsidRPr="002305A6">
        <w:rPr>
          <w:rFonts w:ascii="Calibri" w:hAnsi="Calibri" w:cs="Calibri"/>
          <w:bCs/>
        </w:rPr>
        <w:t> </w:t>
      </w:r>
      <w:r w:rsidRPr="002305A6">
        <w:rPr>
          <w:rFonts w:ascii="Calibri" w:hAnsi="Calibri" w:cs="Calibri"/>
          <w:bCs/>
          <w:lang w:val="ru-RU"/>
        </w:rPr>
        <w:t>3 Федерального закона от</w:t>
      </w:r>
      <w:r w:rsidRPr="002305A6">
        <w:rPr>
          <w:rFonts w:ascii="Calibri" w:hAnsi="Calibri" w:cs="Calibri"/>
          <w:bCs/>
        </w:rPr>
        <w:t> </w:t>
      </w:r>
      <w:r w:rsidRPr="002305A6">
        <w:rPr>
          <w:rFonts w:ascii="Calibri" w:hAnsi="Calibri" w:cs="Calibri"/>
          <w:bCs/>
          <w:lang w:val="ru-RU"/>
        </w:rPr>
        <w:t>27.07.2006</w:t>
      </w:r>
      <w:r w:rsidRPr="002305A6">
        <w:rPr>
          <w:rFonts w:ascii="Calibri" w:hAnsi="Calibri" w:cs="Calibri"/>
          <w:bCs/>
        </w:rPr>
        <w:t> N</w:t>
      </w:r>
      <w:r w:rsidRPr="002305A6">
        <w:rPr>
          <w:rFonts w:ascii="Calibri" w:hAnsi="Calibri" w:cs="Calibri"/>
          <w:bCs/>
          <w:lang w:val="ru-RU"/>
        </w:rPr>
        <w:t xml:space="preserve"> 152-ФЗ</w:t>
      </w:r>
      <w:r w:rsidRPr="002305A6">
        <w:rPr>
          <w:rFonts w:ascii="Calibri" w:hAnsi="Calibri" w:cs="Calibri"/>
          <w:bCs/>
        </w:rPr>
        <w:t> </w:t>
      </w:r>
      <w:r w:rsidR="002F70A7">
        <w:rPr>
          <w:rFonts w:ascii="Calibri" w:hAnsi="Calibri" w:cs="Calibri"/>
          <w:bCs/>
          <w:lang w:val="ru-RU"/>
        </w:rPr>
        <w:t>«</w:t>
      </w:r>
      <w:r w:rsidRPr="002305A6">
        <w:rPr>
          <w:rFonts w:ascii="Calibri" w:hAnsi="Calibri" w:cs="Calibri"/>
          <w:bCs/>
          <w:lang w:val="ru-RU"/>
        </w:rPr>
        <w:t>О</w:t>
      </w:r>
      <w:r w:rsidRPr="002305A6">
        <w:rPr>
          <w:rFonts w:ascii="Calibri" w:hAnsi="Calibri" w:cs="Calibri"/>
          <w:bCs/>
        </w:rPr>
        <w:t> </w:t>
      </w:r>
      <w:r w:rsidRPr="002305A6">
        <w:rPr>
          <w:rFonts w:ascii="Calibri" w:hAnsi="Calibri" w:cs="Calibri"/>
          <w:bCs/>
          <w:lang w:val="ru-RU"/>
        </w:rPr>
        <w:t>персональных данных</w:t>
      </w:r>
      <w:r w:rsidR="002F70A7">
        <w:rPr>
          <w:rFonts w:ascii="Calibri" w:hAnsi="Calibri" w:cs="Calibri"/>
          <w:bCs/>
          <w:lang w:val="ru-RU"/>
        </w:rPr>
        <w:t>»</w:t>
      </w:r>
      <w:r w:rsidRPr="002305A6">
        <w:rPr>
          <w:rFonts w:ascii="Calibri" w:hAnsi="Calibri" w:cs="Calibri"/>
          <w:bCs/>
          <w:lang w:val="ru-RU"/>
        </w:rPr>
        <w:t xml:space="preserve"> как без, так и</w:t>
      </w:r>
      <w:r w:rsidRPr="002305A6">
        <w:rPr>
          <w:rFonts w:ascii="Calibri" w:hAnsi="Calibri" w:cs="Calibri"/>
          <w:bCs/>
        </w:rPr>
        <w:t> </w:t>
      </w:r>
      <w:r w:rsidRPr="002305A6">
        <w:rPr>
          <w:rFonts w:ascii="Calibri" w:hAnsi="Calibri" w:cs="Calibri"/>
          <w:bCs/>
          <w:lang w:val="ru-RU"/>
        </w:rPr>
        <w:t>с</w:t>
      </w:r>
      <w:r w:rsidRPr="002305A6">
        <w:rPr>
          <w:rFonts w:ascii="Calibri" w:hAnsi="Calibri" w:cs="Calibri"/>
          <w:bCs/>
        </w:rPr>
        <w:t> </w:t>
      </w:r>
      <w:r w:rsidRPr="002305A6">
        <w:rPr>
          <w:rFonts w:ascii="Calibri" w:hAnsi="Calibri" w:cs="Calibri"/>
          <w:bCs/>
          <w:lang w:val="ru-RU"/>
        </w:rPr>
        <w:t>использованием средств автоматизации, и</w:t>
      </w:r>
      <w:r w:rsidRPr="002305A6">
        <w:rPr>
          <w:rFonts w:ascii="Calibri" w:hAnsi="Calibri" w:cs="Calibri"/>
          <w:bCs/>
        </w:rPr>
        <w:t> </w:t>
      </w:r>
      <w:r w:rsidRPr="002305A6">
        <w:rPr>
          <w:rFonts w:ascii="Calibri" w:hAnsi="Calibri" w:cs="Calibri"/>
          <w:bCs/>
          <w:lang w:val="ru-RU"/>
        </w:rPr>
        <w:t>подтверждает, что, давая такое согласие, он</w:t>
      </w:r>
      <w:r w:rsidRPr="002305A6">
        <w:rPr>
          <w:rFonts w:ascii="Calibri" w:hAnsi="Calibri" w:cs="Calibri"/>
          <w:bCs/>
        </w:rPr>
        <w:t> </w:t>
      </w:r>
      <w:r w:rsidRPr="002305A6">
        <w:rPr>
          <w:rFonts w:ascii="Calibri" w:hAnsi="Calibri" w:cs="Calibri"/>
          <w:bCs/>
          <w:lang w:val="ru-RU"/>
        </w:rPr>
        <w:t>действует свободно, своей волей и</w:t>
      </w:r>
      <w:r w:rsidRPr="002305A6">
        <w:rPr>
          <w:rFonts w:ascii="Calibri" w:hAnsi="Calibri" w:cs="Calibri"/>
          <w:bCs/>
        </w:rPr>
        <w:t> </w:t>
      </w:r>
      <w:r w:rsidRPr="002305A6">
        <w:rPr>
          <w:rFonts w:ascii="Calibri" w:hAnsi="Calibri" w:cs="Calibri"/>
          <w:bCs/>
          <w:lang w:val="ru-RU"/>
        </w:rPr>
        <w:t>в</w:t>
      </w:r>
      <w:r w:rsidRPr="002305A6">
        <w:rPr>
          <w:rFonts w:ascii="Calibri" w:hAnsi="Calibri" w:cs="Calibri"/>
          <w:bCs/>
        </w:rPr>
        <w:t> </w:t>
      </w:r>
      <w:r w:rsidRPr="002305A6">
        <w:rPr>
          <w:rFonts w:ascii="Calibri" w:hAnsi="Calibri" w:cs="Calibri"/>
          <w:bCs/>
          <w:lang w:val="ru-RU"/>
        </w:rPr>
        <w:t>своем интересе; в случае несогласия с этими условиями пользователь должен воздержаться от использования Сервисов.</w:t>
      </w:r>
    </w:p>
    <w:p w14:paraId="74BE2722" w14:textId="333C3C5E" w:rsidR="00E245D5" w:rsidRPr="00E245D5" w:rsidRDefault="006348C9" w:rsidP="00066DC7">
      <w:pPr>
        <w:numPr>
          <w:ilvl w:val="0"/>
          <w:numId w:val="8"/>
        </w:numPr>
        <w:spacing w:after="200" w:line="259" w:lineRule="auto"/>
        <w:jc w:val="both"/>
        <w:rPr>
          <w:rFonts w:ascii="Calibri" w:hAnsi="Calibri" w:cs="Calibri"/>
          <w:b/>
          <w:lang w:val="ru-RU"/>
        </w:rPr>
      </w:pPr>
      <w:r w:rsidRPr="006348C9">
        <w:rPr>
          <w:rFonts w:ascii="Calibri" w:hAnsi="Calibri" w:cs="Calibri"/>
          <w:b/>
          <w:bCs/>
          <w:lang w:val="ru-RU"/>
        </w:rPr>
        <w:t xml:space="preserve">Персональная информация пользователей, которую получает и обрабатывает </w:t>
      </w:r>
      <w:r w:rsidRPr="00E245D5">
        <w:rPr>
          <w:rFonts w:ascii="Calibri" w:hAnsi="Calibri" w:cs="Calibri"/>
          <w:b/>
          <w:bCs/>
          <w:lang w:val="ru-RU"/>
        </w:rPr>
        <w:t>ООО «</w:t>
      </w:r>
      <w:r w:rsidRPr="00E245D5">
        <w:rPr>
          <w:rFonts w:ascii="Calibri" w:hAnsi="Calibri" w:cs="Calibri"/>
          <w:b/>
          <w:lang w:val="ru-RU"/>
        </w:rPr>
        <w:t>ЭТИЗ</w:t>
      </w:r>
      <w:r w:rsidRPr="00E245D5">
        <w:rPr>
          <w:rFonts w:ascii="Calibri" w:hAnsi="Calibri" w:cs="Calibri"/>
          <w:b/>
          <w:bCs/>
          <w:lang w:val="ru-RU"/>
        </w:rPr>
        <w:t>»</w:t>
      </w:r>
    </w:p>
    <w:p w14:paraId="61FA56C4" w14:textId="77777777" w:rsidR="006348C9" w:rsidRPr="006348C9" w:rsidRDefault="006348C9" w:rsidP="00066DC7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>В рамках настоящей Политики под «персональной информацией пользователя» понимаются:</w:t>
      </w:r>
    </w:p>
    <w:p w14:paraId="5BDF8D25" w14:textId="09DE71FB" w:rsidR="006348C9" w:rsidRPr="00695D5E" w:rsidRDefault="006348C9" w:rsidP="00066DC7">
      <w:pPr>
        <w:pStyle w:val="aa"/>
        <w:numPr>
          <w:ilvl w:val="0"/>
          <w:numId w:val="23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 xml:space="preserve">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(оказания услуг) информация помечена специальным образом. </w:t>
      </w:r>
      <w:r w:rsidR="00695D5E" w:rsidRPr="00695D5E">
        <w:rPr>
          <w:rFonts w:cs="Calibri"/>
          <w:sz w:val="24"/>
          <w:szCs w:val="24"/>
        </w:rPr>
        <w:t xml:space="preserve">Иная информация </w:t>
      </w:r>
      <w:r w:rsidRPr="00695D5E">
        <w:rPr>
          <w:rFonts w:cs="Calibri"/>
          <w:sz w:val="24"/>
          <w:szCs w:val="24"/>
        </w:rPr>
        <w:t>предоставляется пользователем на его усмотрение.</w:t>
      </w:r>
    </w:p>
    <w:p w14:paraId="2A36AC85" w14:textId="77777777" w:rsidR="006348C9" w:rsidRPr="00695D5E" w:rsidRDefault="006348C9" w:rsidP="00066DC7">
      <w:pPr>
        <w:pStyle w:val="aa"/>
        <w:numPr>
          <w:ilvl w:val="0"/>
          <w:numId w:val="23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14:paraId="0E852942" w14:textId="77777777" w:rsidR="006348C9" w:rsidRPr="00695D5E" w:rsidRDefault="006348C9" w:rsidP="00066DC7">
      <w:pPr>
        <w:pStyle w:val="aa"/>
        <w:numPr>
          <w:ilvl w:val="0"/>
          <w:numId w:val="23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Иная информация о пользователе, в случае, если ее сбор и/или предоставление определено в регулирующих документах отдельных Сервисов.</w:t>
      </w:r>
    </w:p>
    <w:p w14:paraId="258C92A2" w14:textId="0D984675" w:rsidR="006348C9" w:rsidRPr="00695D5E" w:rsidRDefault="006348C9" w:rsidP="00066DC7">
      <w:pPr>
        <w:pStyle w:val="aa"/>
        <w:numPr>
          <w:ilvl w:val="0"/>
          <w:numId w:val="23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lastRenderedPageBreak/>
        <w:t>Настоящая Политика применима только к Сервисам ООО «ЭТИЗ». ООО «ЭТИЗ» не контролирует и не несет ответственность за сайты третьих лиц, на которые пользователь может перейти по ссылкам, доступным на сайтах ООО «ЭТИЗ».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14:paraId="1CE21989" w14:textId="35C762AE" w:rsidR="006348C9" w:rsidRPr="00695D5E" w:rsidRDefault="006348C9" w:rsidP="00066DC7">
      <w:pPr>
        <w:pStyle w:val="aa"/>
        <w:numPr>
          <w:ilvl w:val="0"/>
          <w:numId w:val="23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ООО «ЭТИЗ»</w:t>
      </w:r>
      <w:r w:rsidR="00695D5E" w:rsidRPr="00695D5E">
        <w:rPr>
          <w:rFonts w:cs="Calibri"/>
          <w:sz w:val="24"/>
          <w:szCs w:val="24"/>
        </w:rPr>
        <w:t xml:space="preserve"> </w:t>
      </w:r>
      <w:r w:rsidRPr="00695D5E">
        <w:rPr>
          <w:rFonts w:cs="Calibri"/>
          <w:sz w:val="24"/>
          <w:szCs w:val="24"/>
        </w:rPr>
        <w:t>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ООО «ЭТИЗ» исходит из того, что пользователь предоставляет достоверную и достаточную персональную информацию по вопросам, предлагаемым в форме регистрации, что указанные им при регистрации персональные данные принадлежат лично ему и поддерживает эту информацию в актуальном состоянии. Риск предоставления недостоверной информации несет предоставивший ее пользователь.</w:t>
      </w:r>
    </w:p>
    <w:p w14:paraId="3786BE31" w14:textId="3746EE76" w:rsidR="00E245D5" w:rsidRPr="00695D5E" w:rsidRDefault="006348C9" w:rsidP="00066DC7">
      <w:pPr>
        <w:pStyle w:val="aa"/>
        <w:numPr>
          <w:ilvl w:val="0"/>
          <w:numId w:val="23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Согласие пользователя на обработку персональных данных действует бессрочно с момента осуществления регистрации пользователя на сайте, и не требует периодического подтверждения. ООО «ЭТИЗ» будет хранить персональную информацию столько времени, сколько это необходимо для достижения цели, для которой она была собрана, или для соблюдения требований законодательства и нормативных актов.</w:t>
      </w:r>
    </w:p>
    <w:p w14:paraId="28E4AA62" w14:textId="4D4B8FA8" w:rsidR="00E245D5" w:rsidRPr="00E245D5" w:rsidRDefault="006348C9" w:rsidP="00066DC7">
      <w:pPr>
        <w:numPr>
          <w:ilvl w:val="0"/>
          <w:numId w:val="10"/>
        </w:num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b/>
          <w:bCs/>
          <w:lang w:val="ru-RU"/>
        </w:rPr>
        <w:t>Цели сбора и обработки персональной информации пользователей</w:t>
      </w:r>
    </w:p>
    <w:p w14:paraId="20919AA0" w14:textId="1E18A013" w:rsidR="006348C9" w:rsidRPr="006348C9" w:rsidRDefault="006348C9" w:rsidP="00066DC7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>ООО «</w:t>
      </w:r>
      <w:r>
        <w:rPr>
          <w:rFonts w:ascii="Calibri" w:hAnsi="Calibri" w:cs="Calibri"/>
          <w:lang w:val="ru-RU"/>
        </w:rPr>
        <w:t>ЭТИЗ</w:t>
      </w:r>
      <w:r w:rsidRPr="006348C9">
        <w:rPr>
          <w:rFonts w:ascii="Calibri" w:hAnsi="Calibri" w:cs="Calibri"/>
          <w:lang w:val="ru-RU"/>
        </w:rPr>
        <w:t>» собирает, обрабатывает и хранит только те персональные данные, которые необходимы для предоставления Сервисов и оказания услуг (исполнения соглашений и договоров с пользователем), в строгом соответствии с действующим законодательством.</w:t>
      </w:r>
    </w:p>
    <w:p w14:paraId="0CE5B8B5" w14:textId="708E396C" w:rsidR="006348C9" w:rsidRPr="006348C9" w:rsidRDefault="006348C9" w:rsidP="00066DC7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>Персональную информацию пользователя ООО «</w:t>
      </w:r>
      <w:r>
        <w:rPr>
          <w:rFonts w:ascii="Calibri" w:hAnsi="Calibri" w:cs="Calibri"/>
          <w:lang w:val="ru-RU"/>
        </w:rPr>
        <w:t>ЭТИЗ</w:t>
      </w:r>
      <w:r w:rsidRPr="006348C9">
        <w:rPr>
          <w:rFonts w:ascii="Calibri" w:hAnsi="Calibri" w:cs="Calibri"/>
          <w:lang w:val="ru-RU"/>
        </w:rPr>
        <w:t>» может использовать в следующих целях:</w:t>
      </w:r>
    </w:p>
    <w:p w14:paraId="7146A37D" w14:textId="04CF491F" w:rsidR="00E245D5" w:rsidRPr="00695D5E" w:rsidRDefault="006348C9" w:rsidP="00066DC7">
      <w:pPr>
        <w:pStyle w:val="aa"/>
        <w:numPr>
          <w:ilvl w:val="0"/>
          <w:numId w:val="24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Идентификация стороны в рамках соглашений и договоров с ООО «ЭТИЗ»;</w:t>
      </w:r>
    </w:p>
    <w:p w14:paraId="60FE2029" w14:textId="5C87C75D" w:rsidR="006348C9" w:rsidRPr="00695D5E" w:rsidRDefault="006348C9" w:rsidP="00066DC7">
      <w:pPr>
        <w:pStyle w:val="aa"/>
        <w:numPr>
          <w:ilvl w:val="0"/>
          <w:numId w:val="24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Обработка необходима для выполнения договорных обязательств ООО «ЭТИЗ» перед пользователем;</w:t>
      </w:r>
    </w:p>
    <w:p w14:paraId="10249D8A" w14:textId="77777777" w:rsidR="006348C9" w:rsidRPr="00695D5E" w:rsidRDefault="006348C9" w:rsidP="00066DC7">
      <w:pPr>
        <w:pStyle w:val="aa"/>
        <w:numPr>
          <w:ilvl w:val="0"/>
          <w:numId w:val="24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 w14:paraId="67BC6609" w14:textId="77777777" w:rsidR="006348C9" w:rsidRPr="00695D5E" w:rsidRDefault="006348C9" w:rsidP="00066DC7">
      <w:pPr>
        <w:pStyle w:val="aa"/>
        <w:numPr>
          <w:ilvl w:val="0"/>
          <w:numId w:val="24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Улучшение качества Сервисов, удобства их использования, разработка новых Сервисов и услуг;</w:t>
      </w:r>
    </w:p>
    <w:p w14:paraId="41A35C3C" w14:textId="5FAD81F8" w:rsidR="006348C9" w:rsidRPr="00695D5E" w:rsidRDefault="00C21BCF" w:rsidP="00066DC7">
      <w:pPr>
        <w:pStyle w:val="aa"/>
        <w:numPr>
          <w:ilvl w:val="0"/>
          <w:numId w:val="24"/>
        </w:numPr>
        <w:spacing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Таргетирование </w:t>
      </w:r>
      <w:r w:rsidR="006348C9" w:rsidRPr="00695D5E">
        <w:rPr>
          <w:rFonts w:cs="Calibri"/>
          <w:sz w:val="24"/>
          <w:szCs w:val="24"/>
        </w:rPr>
        <w:t>рекламных материалов;</w:t>
      </w:r>
    </w:p>
    <w:p w14:paraId="33163207" w14:textId="3D3D7604" w:rsidR="006348C9" w:rsidRPr="00695D5E" w:rsidRDefault="00C21BCF" w:rsidP="00066DC7">
      <w:pPr>
        <w:pStyle w:val="aa"/>
        <w:numPr>
          <w:ilvl w:val="0"/>
          <w:numId w:val="24"/>
        </w:numPr>
        <w:spacing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Проведение </w:t>
      </w:r>
      <w:r w:rsidR="006F42E1">
        <w:rPr>
          <w:rFonts w:cs="Calibri"/>
          <w:sz w:val="24"/>
          <w:szCs w:val="24"/>
        </w:rPr>
        <w:t xml:space="preserve">статистических </w:t>
      </w:r>
      <w:r w:rsidR="006F42E1" w:rsidRPr="00695D5E">
        <w:rPr>
          <w:rFonts w:cs="Calibri"/>
          <w:sz w:val="24"/>
          <w:szCs w:val="24"/>
        </w:rPr>
        <w:t>и иных исследований,</w:t>
      </w:r>
      <w:r w:rsidR="006348C9" w:rsidRPr="00695D5E">
        <w:rPr>
          <w:rFonts w:cs="Calibri"/>
          <w:sz w:val="24"/>
          <w:szCs w:val="24"/>
        </w:rPr>
        <w:t xml:space="preserve"> на основе обезличенных данных.</w:t>
      </w:r>
    </w:p>
    <w:p w14:paraId="758A1446" w14:textId="77777777" w:rsidR="006348C9" w:rsidRPr="006348C9" w:rsidRDefault="006348C9" w:rsidP="00066DC7">
      <w:pPr>
        <w:numPr>
          <w:ilvl w:val="0"/>
          <w:numId w:val="12"/>
        </w:num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b/>
          <w:bCs/>
          <w:lang w:val="ru-RU"/>
        </w:rPr>
        <w:lastRenderedPageBreak/>
        <w:t>Условия обработки персональной информации пользователя и ее передачи третьим лицам</w:t>
      </w:r>
    </w:p>
    <w:p w14:paraId="4D38CA8C" w14:textId="77777777" w:rsidR="006348C9" w:rsidRPr="006348C9" w:rsidRDefault="006348C9" w:rsidP="00066DC7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(например, блога), пользователь соглашается с тем, что определенная часть его персональной информации становится общедоступной.</w:t>
      </w:r>
    </w:p>
    <w:p w14:paraId="16BF4649" w14:textId="4D1C1A33" w:rsidR="006348C9" w:rsidRPr="006348C9" w:rsidRDefault="006348C9" w:rsidP="00066DC7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>ООО «</w:t>
      </w:r>
      <w:r>
        <w:rPr>
          <w:rFonts w:ascii="Calibri" w:hAnsi="Calibri" w:cs="Calibri"/>
          <w:lang w:val="ru-RU"/>
        </w:rPr>
        <w:t>ЭТИЗ</w:t>
      </w:r>
      <w:r w:rsidRPr="006348C9">
        <w:rPr>
          <w:rFonts w:ascii="Calibri" w:hAnsi="Calibri" w:cs="Calibri"/>
          <w:lang w:val="ru-RU"/>
        </w:rPr>
        <w:t>» вправе передать персональную информацию пользователя третьим лицам в следующих случаях:</w:t>
      </w:r>
    </w:p>
    <w:p w14:paraId="42F827CD" w14:textId="77777777" w:rsidR="006348C9" w:rsidRPr="00695D5E" w:rsidRDefault="006348C9" w:rsidP="00066DC7">
      <w:pPr>
        <w:pStyle w:val="aa"/>
        <w:numPr>
          <w:ilvl w:val="0"/>
          <w:numId w:val="25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Пользователь выразил свое согласие на такие действия;</w:t>
      </w:r>
    </w:p>
    <w:p w14:paraId="451BAFAD" w14:textId="77777777" w:rsidR="006348C9" w:rsidRPr="00695D5E" w:rsidRDefault="006348C9" w:rsidP="00066DC7">
      <w:pPr>
        <w:pStyle w:val="aa"/>
        <w:numPr>
          <w:ilvl w:val="0"/>
          <w:numId w:val="25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Передача необходима в рамках использования пользователем определенного Сервиса либо для оказания услуги пользователю;</w:t>
      </w:r>
    </w:p>
    <w:p w14:paraId="522F4F45" w14:textId="77777777" w:rsidR="006348C9" w:rsidRPr="00695D5E" w:rsidRDefault="006348C9" w:rsidP="00066DC7">
      <w:pPr>
        <w:pStyle w:val="aa"/>
        <w:numPr>
          <w:ilvl w:val="0"/>
          <w:numId w:val="25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7C00F895" w14:textId="77777777" w:rsidR="006348C9" w:rsidRPr="00695D5E" w:rsidRDefault="006348C9" w:rsidP="00066DC7">
      <w:pPr>
        <w:pStyle w:val="aa"/>
        <w:numPr>
          <w:ilvl w:val="0"/>
          <w:numId w:val="25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4C4D6942" w14:textId="2C034CDF" w:rsidR="006348C9" w:rsidRPr="00695D5E" w:rsidRDefault="006348C9" w:rsidP="00066DC7">
      <w:pPr>
        <w:pStyle w:val="aa"/>
        <w:numPr>
          <w:ilvl w:val="0"/>
          <w:numId w:val="25"/>
        </w:numPr>
        <w:spacing w:line="259" w:lineRule="auto"/>
        <w:jc w:val="both"/>
        <w:rPr>
          <w:rFonts w:cs="Calibri"/>
          <w:sz w:val="24"/>
          <w:szCs w:val="24"/>
        </w:rPr>
      </w:pPr>
      <w:r w:rsidRPr="00695D5E">
        <w:rPr>
          <w:rFonts w:cs="Calibri"/>
          <w:sz w:val="24"/>
          <w:szCs w:val="24"/>
        </w:rPr>
        <w:t>В целях обеспечения возможности защиты прав и законных интересов ООО «ЭТИЗ» или третьих лиц в случаях, когда пользователь нарушает Условия использования сайта </w:t>
      </w:r>
      <w:proofErr w:type="spellStart"/>
      <w:r w:rsidRPr="004E7BE6">
        <w:rPr>
          <w:rFonts w:cs="Calibri"/>
          <w:sz w:val="24"/>
          <w:szCs w:val="24"/>
        </w:rPr>
        <w:t>www</w:t>
      </w:r>
      <w:proofErr w:type="spellEnd"/>
      <w:r w:rsidRPr="004E7BE6">
        <w:rPr>
          <w:rFonts w:cs="Calibri"/>
          <w:sz w:val="24"/>
          <w:szCs w:val="24"/>
        </w:rPr>
        <w:t>.</w:t>
      </w:r>
      <w:proofErr w:type="spellStart"/>
      <w:r w:rsidR="00695D5E" w:rsidRPr="004E7BE6">
        <w:rPr>
          <w:rFonts w:cs="Calibri"/>
          <w:sz w:val="24"/>
          <w:szCs w:val="24"/>
        </w:rPr>
        <w:t>etiz</w:t>
      </w:r>
      <w:proofErr w:type="spellEnd"/>
      <w:r w:rsidR="00695D5E" w:rsidRPr="004E7BE6">
        <w:rPr>
          <w:rFonts w:cs="Calibri"/>
          <w:sz w:val="24"/>
          <w:szCs w:val="24"/>
        </w:rPr>
        <w:t>.</w:t>
      </w:r>
      <w:proofErr w:type="spellStart"/>
      <w:r w:rsidR="00695D5E" w:rsidRPr="004E7BE6">
        <w:rPr>
          <w:rFonts w:cs="Calibri"/>
          <w:sz w:val="24"/>
          <w:szCs w:val="24"/>
        </w:rPr>
        <w:t>ru</w:t>
      </w:r>
      <w:proofErr w:type="spellEnd"/>
      <w:r w:rsidRPr="00695D5E">
        <w:rPr>
          <w:rFonts w:cs="Calibri"/>
          <w:sz w:val="24"/>
          <w:szCs w:val="24"/>
        </w:rPr>
        <w:t> (</w:t>
      </w:r>
      <w:hyperlink r:id="rId8" w:history="1">
        <w:r w:rsidR="00695D5E" w:rsidRPr="004E7BE6">
          <w:rPr>
            <w:rFonts w:cs="Calibri"/>
            <w:sz w:val="24"/>
            <w:szCs w:val="24"/>
          </w:rPr>
          <w:t>https://</w:t>
        </w:r>
        <w:proofErr w:type="spellStart"/>
        <w:r w:rsidR="00695D5E" w:rsidRPr="004E7BE6">
          <w:rPr>
            <w:rFonts w:cs="Calibri"/>
            <w:sz w:val="24"/>
            <w:szCs w:val="24"/>
          </w:rPr>
          <w:t>etiz</w:t>
        </w:r>
        <w:proofErr w:type="spellEnd"/>
        <w:r w:rsidR="00695D5E" w:rsidRPr="004E7BE6">
          <w:rPr>
            <w:rFonts w:cs="Calibri"/>
            <w:sz w:val="24"/>
            <w:szCs w:val="24"/>
          </w:rPr>
          <w:t>.</w:t>
        </w:r>
        <w:proofErr w:type="spellStart"/>
        <w:r w:rsidR="00695D5E" w:rsidRPr="004E7BE6">
          <w:rPr>
            <w:rFonts w:cs="Calibri"/>
            <w:sz w:val="24"/>
            <w:szCs w:val="24"/>
          </w:rPr>
          <w:t>ru</w:t>
        </w:r>
        <w:proofErr w:type="spellEnd"/>
        <w:r w:rsidR="00695D5E" w:rsidRPr="004E7BE6">
          <w:rPr>
            <w:rFonts w:cs="Calibri"/>
            <w:sz w:val="24"/>
            <w:szCs w:val="24"/>
          </w:rPr>
          <w:t>/</w:t>
        </w:r>
      </w:hyperlink>
      <w:r w:rsidRPr="00695D5E">
        <w:rPr>
          <w:rFonts w:cs="Calibri"/>
          <w:sz w:val="24"/>
          <w:szCs w:val="24"/>
        </w:rPr>
        <w:t>).</w:t>
      </w:r>
    </w:p>
    <w:p w14:paraId="50CBF001" w14:textId="77777777" w:rsidR="006348C9" w:rsidRPr="00695D5E" w:rsidRDefault="006348C9" w:rsidP="00066DC7">
      <w:pPr>
        <w:numPr>
          <w:ilvl w:val="0"/>
          <w:numId w:val="14"/>
        </w:numPr>
        <w:spacing w:after="200" w:line="259" w:lineRule="auto"/>
        <w:jc w:val="both"/>
        <w:rPr>
          <w:rFonts w:ascii="Calibri" w:hAnsi="Calibri" w:cs="Calibri"/>
          <w:lang w:val="ru-RU"/>
        </w:rPr>
      </w:pPr>
      <w:r w:rsidRPr="00695D5E">
        <w:rPr>
          <w:rFonts w:ascii="Calibri" w:hAnsi="Calibri" w:cs="Calibri"/>
          <w:b/>
          <w:bCs/>
          <w:lang w:val="ru-RU"/>
        </w:rPr>
        <w:t>Изменение пользователем персональной информации</w:t>
      </w:r>
    </w:p>
    <w:p w14:paraId="3AC326D6" w14:textId="687E31EA" w:rsidR="006348C9" w:rsidRPr="006348C9" w:rsidRDefault="006348C9" w:rsidP="00066DC7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>Пользователь может в любой момент изменить (обновить, дополнить) предоставленную им персональную информацию или ее часть, а также параметры ее конфиденциальности, воспользовавшись функцией редактирования персональных данных в разделе «Личный кабинет». Пользователь вправе требовать от ООО «</w:t>
      </w:r>
      <w:r>
        <w:rPr>
          <w:rFonts w:ascii="Calibri" w:hAnsi="Calibri" w:cs="Calibri"/>
          <w:lang w:val="ru-RU"/>
        </w:rPr>
        <w:t>ЭТИЗ</w:t>
      </w:r>
      <w:r w:rsidRPr="006348C9">
        <w:rPr>
          <w:rFonts w:ascii="Calibri" w:hAnsi="Calibri" w:cs="Calibri"/>
          <w:lang w:val="ru-RU"/>
        </w:rPr>
        <w:t>» уточнения, блокирования или уничтожения (удаления) предоставленной им персональной информации или ее части в случае, если персональные данные являются неполными, устаревшими, неточными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6BB5BCBA" w14:textId="77777777" w:rsidR="006348C9" w:rsidRPr="006348C9" w:rsidRDefault="006348C9" w:rsidP="00066DC7">
      <w:pPr>
        <w:numPr>
          <w:ilvl w:val="0"/>
          <w:numId w:val="15"/>
        </w:num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b/>
          <w:bCs/>
          <w:lang w:val="ru-RU"/>
        </w:rPr>
        <w:t>Меры, применяемые для защиты персональной информации пользователей:</w:t>
      </w:r>
    </w:p>
    <w:p w14:paraId="3616155F" w14:textId="5F2DB380" w:rsidR="006348C9" w:rsidRPr="006348C9" w:rsidRDefault="006348C9" w:rsidP="00066DC7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>ООО «</w:t>
      </w:r>
      <w:r>
        <w:rPr>
          <w:rFonts w:ascii="Calibri" w:hAnsi="Calibri" w:cs="Calibri"/>
          <w:lang w:val="ru-RU"/>
        </w:rPr>
        <w:t>ЭТИЗ</w:t>
      </w:r>
      <w:r w:rsidRPr="006348C9">
        <w:rPr>
          <w:rFonts w:ascii="Calibri" w:hAnsi="Calibri" w:cs="Calibri"/>
          <w:lang w:val="ru-RU"/>
        </w:rPr>
        <w:t>»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083EA346" w14:textId="77777777" w:rsidR="006348C9" w:rsidRPr="006348C9" w:rsidRDefault="006348C9" w:rsidP="00066DC7">
      <w:pPr>
        <w:numPr>
          <w:ilvl w:val="0"/>
          <w:numId w:val="16"/>
        </w:numPr>
        <w:spacing w:after="200" w:line="259" w:lineRule="auto"/>
        <w:jc w:val="both"/>
        <w:rPr>
          <w:rFonts w:ascii="Calibri" w:hAnsi="Calibri" w:cs="Calibri"/>
        </w:rPr>
      </w:pPr>
      <w:r w:rsidRPr="006348C9">
        <w:rPr>
          <w:rFonts w:ascii="Calibri" w:hAnsi="Calibri" w:cs="Calibri"/>
          <w:b/>
          <w:bCs/>
        </w:rPr>
        <w:t>Изменение Политики конфиденциальности. Применимое законодательство</w:t>
      </w:r>
    </w:p>
    <w:p w14:paraId="660A6C06" w14:textId="66BCF9EE" w:rsidR="006348C9" w:rsidRPr="006348C9" w:rsidRDefault="006348C9" w:rsidP="00066DC7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>ООО «</w:t>
      </w:r>
      <w:r>
        <w:rPr>
          <w:rFonts w:ascii="Calibri" w:hAnsi="Calibri" w:cs="Calibri"/>
          <w:lang w:val="ru-RU"/>
        </w:rPr>
        <w:t>ЭТИЗ</w:t>
      </w:r>
      <w:r w:rsidRPr="006348C9">
        <w:rPr>
          <w:rFonts w:ascii="Calibri" w:hAnsi="Calibri" w:cs="Calibri"/>
          <w:lang w:val="ru-RU"/>
        </w:rPr>
        <w:t>»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опубликования на сайте</w:t>
      </w:r>
      <w:r w:rsidRPr="004E7BE6">
        <w:rPr>
          <w:rFonts w:ascii="Calibri" w:hAnsi="Calibri" w:cs="Calibri"/>
          <w:lang w:val="ru-RU"/>
        </w:rPr>
        <w:t> </w:t>
      </w:r>
      <w:r w:rsidR="00695D5E" w:rsidRPr="004E7BE6">
        <w:rPr>
          <w:rFonts w:ascii="Calibri" w:hAnsi="Calibri"/>
          <w:lang w:val="ru-RU"/>
        </w:rPr>
        <w:t>www.etiz.ru</w:t>
      </w:r>
      <w:r w:rsidRPr="006348C9">
        <w:rPr>
          <w:rFonts w:ascii="Calibri" w:hAnsi="Calibri" w:cs="Calibri"/>
          <w:lang w:val="ru-RU"/>
        </w:rPr>
        <w:t>, если иное не предусмотрено новой редакцией Политики. Действующая редакция всегда находится и доступна на странице сайта</w:t>
      </w:r>
      <w:r w:rsidRPr="004E7BE6">
        <w:rPr>
          <w:rFonts w:ascii="Calibri" w:hAnsi="Calibri" w:cs="Calibri"/>
          <w:lang w:val="ru-RU"/>
        </w:rPr>
        <w:t> </w:t>
      </w:r>
      <w:r w:rsidR="002F70A7" w:rsidRPr="004E7BE6">
        <w:rPr>
          <w:rFonts w:ascii="Calibri" w:hAnsi="Calibri"/>
          <w:lang w:val="ru-RU"/>
        </w:rPr>
        <w:t>www.etiz.ru</w:t>
      </w:r>
      <w:r w:rsidR="002F70A7" w:rsidRPr="004E7BE6">
        <w:rPr>
          <w:rFonts w:ascii="Calibri" w:hAnsi="Calibri" w:cs="Calibri"/>
          <w:lang w:val="ru-RU"/>
        </w:rPr>
        <w:t> по</w:t>
      </w:r>
      <w:r w:rsidRPr="006348C9">
        <w:rPr>
          <w:rFonts w:ascii="Calibri" w:hAnsi="Calibri" w:cs="Calibri"/>
          <w:lang w:val="ru-RU"/>
        </w:rPr>
        <w:t xml:space="preserve"> адресу</w:t>
      </w:r>
      <w:r w:rsidRPr="004E7BE6">
        <w:rPr>
          <w:rFonts w:ascii="Calibri" w:hAnsi="Calibri" w:cs="Calibri"/>
          <w:lang w:val="ru-RU"/>
        </w:rPr>
        <w:t> </w:t>
      </w:r>
      <w:r w:rsidR="00695D5E" w:rsidRPr="004E7BE6">
        <w:rPr>
          <w:rFonts w:ascii="Calibri" w:hAnsi="Calibri"/>
          <w:lang w:val="ru-RU"/>
        </w:rPr>
        <w:t>www.etiz.ru</w:t>
      </w:r>
      <w:r w:rsidRPr="006348C9">
        <w:rPr>
          <w:rFonts w:ascii="Calibri" w:hAnsi="Calibri" w:cs="Calibri"/>
          <w:lang w:val="ru-RU"/>
        </w:rPr>
        <w:t>.</w:t>
      </w:r>
    </w:p>
    <w:p w14:paraId="38DF19D7" w14:textId="49A90601" w:rsidR="006348C9" w:rsidRPr="006348C9" w:rsidRDefault="006348C9" w:rsidP="00066DC7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>К настоящей Политике и отношениям между пользователем и ООО «</w:t>
      </w:r>
      <w:r>
        <w:rPr>
          <w:rFonts w:ascii="Calibri" w:hAnsi="Calibri" w:cs="Calibri"/>
          <w:lang w:val="ru-RU"/>
        </w:rPr>
        <w:t>ЭТИЗ</w:t>
      </w:r>
      <w:r w:rsidRPr="006348C9">
        <w:rPr>
          <w:rFonts w:ascii="Calibri" w:hAnsi="Calibri" w:cs="Calibri"/>
          <w:lang w:val="ru-RU"/>
        </w:rPr>
        <w:t>», возникающим в связи с применением Политики конфиденциальности, подлежит применению право Российской Федерации.</w:t>
      </w:r>
    </w:p>
    <w:p w14:paraId="61EF2A04" w14:textId="40BA8CEA" w:rsidR="006348C9" w:rsidRPr="006348C9" w:rsidRDefault="006348C9" w:rsidP="00066DC7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>При обработке персональных данных пользователей ООО «</w:t>
      </w:r>
      <w:r>
        <w:rPr>
          <w:rFonts w:ascii="Calibri" w:hAnsi="Calibri" w:cs="Calibri"/>
          <w:lang w:val="ru-RU"/>
        </w:rPr>
        <w:t>ЭТИЗ</w:t>
      </w:r>
      <w:r w:rsidRPr="006348C9">
        <w:rPr>
          <w:rFonts w:ascii="Calibri" w:hAnsi="Calibri" w:cs="Calibri"/>
          <w:lang w:val="ru-RU"/>
        </w:rPr>
        <w:t>» руководствуется Федеральным законом РФ «О персональных данных».</w:t>
      </w:r>
    </w:p>
    <w:p w14:paraId="2F2BBE49" w14:textId="77777777" w:rsidR="006348C9" w:rsidRPr="006348C9" w:rsidRDefault="006348C9" w:rsidP="00066DC7">
      <w:pPr>
        <w:numPr>
          <w:ilvl w:val="0"/>
          <w:numId w:val="17"/>
        </w:numPr>
        <w:spacing w:after="200" w:line="259" w:lineRule="auto"/>
        <w:jc w:val="both"/>
        <w:rPr>
          <w:rFonts w:ascii="Calibri" w:hAnsi="Calibri" w:cs="Calibri"/>
        </w:rPr>
      </w:pPr>
      <w:r w:rsidRPr="006348C9">
        <w:rPr>
          <w:rFonts w:ascii="Calibri" w:hAnsi="Calibri" w:cs="Calibri"/>
          <w:b/>
          <w:bCs/>
        </w:rPr>
        <w:t>Обратная связь. Вопросы и предложения</w:t>
      </w:r>
    </w:p>
    <w:p w14:paraId="3C2FC066" w14:textId="589C31AE" w:rsidR="006348C9" w:rsidRPr="006348C9" w:rsidRDefault="006348C9" w:rsidP="00066DC7">
      <w:pPr>
        <w:spacing w:after="200" w:line="259" w:lineRule="auto"/>
        <w:jc w:val="both"/>
        <w:rPr>
          <w:rFonts w:ascii="Calibri" w:hAnsi="Calibri" w:cs="Calibri"/>
          <w:lang w:val="ru-RU"/>
        </w:rPr>
      </w:pPr>
      <w:r w:rsidRPr="006348C9">
        <w:rPr>
          <w:rFonts w:ascii="Calibri" w:hAnsi="Calibri" w:cs="Calibri"/>
          <w:lang w:val="ru-RU"/>
        </w:rPr>
        <w:t xml:space="preserve">Все предложения или вопросы по поводу настоящей Политики следует сообщать </w:t>
      </w:r>
      <w:r w:rsidR="004E7BE6">
        <w:rPr>
          <w:rFonts w:ascii="Calibri" w:hAnsi="Calibri" w:cs="Calibri"/>
          <w:lang w:val="ru-RU"/>
        </w:rPr>
        <w:t xml:space="preserve">по электронной почте по адресу: </w:t>
      </w:r>
      <w:r w:rsidR="004E7BE6">
        <w:rPr>
          <w:rFonts w:ascii="Calibri" w:hAnsi="Calibri" w:cs="Calibri"/>
        </w:rPr>
        <w:t>office</w:t>
      </w:r>
      <w:r w:rsidR="004E7BE6" w:rsidRPr="004E7BE6">
        <w:rPr>
          <w:rFonts w:ascii="Calibri" w:hAnsi="Calibri" w:cs="Calibri"/>
          <w:lang w:val="ru-RU"/>
        </w:rPr>
        <w:t>@</w:t>
      </w:r>
      <w:proofErr w:type="spellStart"/>
      <w:r w:rsidR="004E7BE6">
        <w:rPr>
          <w:rFonts w:ascii="Calibri" w:hAnsi="Calibri" w:cs="Calibri"/>
        </w:rPr>
        <w:t>etiz</w:t>
      </w:r>
      <w:proofErr w:type="spellEnd"/>
      <w:r w:rsidR="004E7BE6" w:rsidRPr="004E7BE6">
        <w:rPr>
          <w:rFonts w:ascii="Calibri" w:hAnsi="Calibri" w:cs="Calibri"/>
          <w:lang w:val="ru-RU"/>
        </w:rPr>
        <w:t>.</w:t>
      </w:r>
      <w:proofErr w:type="spellStart"/>
      <w:r w:rsidR="004E7BE6">
        <w:rPr>
          <w:rFonts w:ascii="Calibri" w:hAnsi="Calibri" w:cs="Calibri"/>
        </w:rPr>
        <w:t>ru</w:t>
      </w:r>
      <w:proofErr w:type="spellEnd"/>
      <w:r w:rsidRPr="006348C9">
        <w:rPr>
          <w:rFonts w:ascii="Calibri" w:hAnsi="Calibri" w:cs="Calibri"/>
          <w:lang w:val="ru-RU"/>
        </w:rPr>
        <w:t>, либо по адресу 119</w:t>
      </w:r>
      <w:r>
        <w:rPr>
          <w:rFonts w:ascii="Calibri" w:hAnsi="Calibri" w:cs="Calibri"/>
          <w:lang w:val="ru-RU"/>
        </w:rPr>
        <w:t>19</w:t>
      </w:r>
      <w:r w:rsidRPr="006348C9">
        <w:rPr>
          <w:rFonts w:ascii="Calibri" w:hAnsi="Calibri" w:cs="Calibri"/>
          <w:lang w:val="ru-RU"/>
        </w:rPr>
        <w:t xml:space="preserve">2, город Москва, </w:t>
      </w:r>
      <w:r>
        <w:rPr>
          <w:rFonts w:ascii="Calibri" w:hAnsi="Calibri" w:cs="Calibri"/>
          <w:lang w:val="ru-RU"/>
        </w:rPr>
        <w:t>Ломоносовский проспект, д. 43, корп. 2</w:t>
      </w:r>
      <w:r w:rsidRPr="006348C9">
        <w:rPr>
          <w:rFonts w:ascii="Calibri" w:hAnsi="Calibri" w:cs="Calibri"/>
          <w:lang w:val="ru-RU"/>
        </w:rPr>
        <w:t>, для ООО «</w:t>
      </w:r>
      <w:r>
        <w:rPr>
          <w:rFonts w:ascii="Calibri" w:hAnsi="Calibri" w:cs="Calibri"/>
          <w:lang w:val="ru-RU"/>
        </w:rPr>
        <w:t>ЭТИЗ</w:t>
      </w:r>
      <w:r w:rsidRPr="006348C9">
        <w:rPr>
          <w:rFonts w:ascii="Calibri" w:hAnsi="Calibri" w:cs="Calibri"/>
          <w:lang w:val="ru-RU"/>
        </w:rPr>
        <w:t>».</w:t>
      </w:r>
    </w:p>
    <w:p w14:paraId="0EF4E6A5" w14:textId="77777777" w:rsidR="006348C9" w:rsidRPr="006348C9" w:rsidRDefault="006348C9" w:rsidP="00066DC7">
      <w:pPr>
        <w:spacing w:after="200"/>
        <w:jc w:val="both"/>
        <w:rPr>
          <w:rFonts w:ascii="Calibri" w:hAnsi="Calibri" w:cs="Calibri"/>
          <w:lang w:val="ru-RU"/>
        </w:rPr>
      </w:pPr>
    </w:p>
    <w:p w14:paraId="6440F665" w14:textId="77777777" w:rsidR="006348C9" w:rsidRPr="006348C9" w:rsidRDefault="006348C9" w:rsidP="00066DC7">
      <w:pPr>
        <w:spacing w:after="200" w:line="276" w:lineRule="auto"/>
        <w:jc w:val="both"/>
        <w:rPr>
          <w:rFonts w:ascii="Calibri" w:hAnsi="Calibri" w:cs="Calibri"/>
          <w:lang w:val="ru-RU"/>
        </w:rPr>
      </w:pPr>
    </w:p>
    <w:p w14:paraId="57C51F5B" w14:textId="77777777" w:rsidR="00A612D8" w:rsidRPr="006348C9" w:rsidRDefault="00A612D8" w:rsidP="00066DC7">
      <w:pPr>
        <w:spacing w:after="200" w:line="276" w:lineRule="auto"/>
        <w:jc w:val="both"/>
        <w:rPr>
          <w:rFonts w:ascii="Calibri" w:hAnsi="Calibri" w:cs="Calibri"/>
          <w:lang w:val="ru-RU"/>
        </w:rPr>
      </w:pPr>
    </w:p>
    <w:sectPr w:rsidR="00A612D8" w:rsidRPr="006348C9" w:rsidSect="00C92F1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94" w:right="843" w:bottom="1843" w:left="1418" w:header="284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533FD" w14:textId="77777777" w:rsidR="0001553E" w:rsidRDefault="0001553E" w:rsidP="00284C56">
      <w:r>
        <w:separator/>
      </w:r>
    </w:p>
  </w:endnote>
  <w:endnote w:type="continuationSeparator" w:id="0">
    <w:p w14:paraId="2770266E" w14:textId="77777777" w:rsidR="0001553E" w:rsidRDefault="0001553E" w:rsidP="0028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 BeauSans Pro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133668"/>
      <w:docPartObj>
        <w:docPartGallery w:val="Page Numbers (Bottom of Page)"/>
        <w:docPartUnique/>
      </w:docPartObj>
    </w:sdtPr>
    <w:sdtEndPr>
      <w:rPr>
        <w:rFonts w:ascii="PF BeauSans Pro" w:hAnsi="PF BeauSans Pro"/>
        <w:sz w:val="18"/>
        <w:szCs w:val="18"/>
      </w:rPr>
    </w:sdtEndPr>
    <w:sdtContent>
      <w:p w14:paraId="4A91D323" w14:textId="1690DF51" w:rsidR="00C92F14" w:rsidRPr="00C92F14" w:rsidRDefault="00C92F14" w:rsidP="007805A1">
        <w:pPr>
          <w:pStyle w:val="a5"/>
          <w:tabs>
            <w:tab w:val="clear" w:pos="4153"/>
            <w:tab w:val="center" w:pos="4536"/>
            <w:tab w:val="left" w:pos="5666"/>
            <w:tab w:val="right" w:pos="9639"/>
          </w:tabs>
          <w:rPr>
            <w:rFonts w:ascii="PF BeauSans Pro" w:hAnsi="PF BeauSans Pro"/>
            <w:sz w:val="18"/>
            <w:szCs w:val="18"/>
          </w:rPr>
        </w:pPr>
        <w:r>
          <w:rPr>
            <w:noProof/>
            <w:lang w:val="ru-RU" w:eastAsia="ru-RU"/>
          </w:rPr>
          <w:drawing>
            <wp:anchor distT="0" distB="0" distL="114300" distR="114300" simplePos="0" relativeHeight="251668480" behindDoc="0" locked="0" layoutInCell="1" allowOverlap="1" wp14:anchorId="2DDAE1CA" wp14:editId="659770C7">
              <wp:simplePos x="0" y="0"/>
              <wp:positionH relativeFrom="column">
                <wp:posOffset>1369695</wp:posOffset>
              </wp:positionH>
              <wp:positionV relativeFrom="paragraph">
                <wp:posOffset>-74823</wp:posOffset>
              </wp:positionV>
              <wp:extent cx="3007605" cy="502712"/>
              <wp:effectExtent l="0" t="0" r="2540" b="0"/>
              <wp:wrapNone/>
              <wp:docPr id="249" name="Рисунок 2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Паростекло BOTTOM КОЛОНТИТУЛ rus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07605" cy="502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  <w:r>
          <w:tab/>
        </w:r>
        <w:r>
          <w:tab/>
        </w:r>
        <w:r w:rsidRPr="00C92F14">
          <w:rPr>
            <w:rFonts w:ascii="PF BeauSans Pro" w:hAnsi="PF BeauSans Pro"/>
            <w:sz w:val="18"/>
            <w:szCs w:val="18"/>
          </w:rPr>
          <w:fldChar w:fldCharType="begin"/>
        </w:r>
        <w:r w:rsidRPr="00C92F14">
          <w:rPr>
            <w:rFonts w:ascii="PF BeauSans Pro" w:hAnsi="PF BeauSans Pro"/>
            <w:sz w:val="18"/>
            <w:szCs w:val="18"/>
          </w:rPr>
          <w:instrText>PAGE   \* MERGEFORMAT</w:instrText>
        </w:r>
        <w:r w:rsidRPr="00C92F14">
          <w:rPr>
            <w:rFonts w:ascii="PF BeauSans Pro" w:hAnsi="PF BeauSans Pro"/>
            <w:sz w:val="18"/>
            <w:szCs w:val="18"/>
          </w:rPr>
          <w:fldChar w:fldCharType="separate"/>
        </w:r>
        <w:r w:rsidR="00971D44" w:rsidRPr="00971D44">
          <w:rPr>
            <w:rFonts w:ascii="PF BeauSans Pro" w:hAnsi="PF BeauSans Pro"/>
            <w:noProof/>
            <w:sz w:val="18"/>
            <w:szCs w:val="18"/>
            <w:lang w:val="ru-RU"/>
          </w:rPr>
          <w:t>4</w:t>
        </w:r>
        <w:r w:rsidRPr="00C92F14">
          <w:rPr>
            <w:rFonts w:ascii="PF BeauSans Pro" w:hAnsi="PF BeauSans Pro"/>
            <w:sz w:val="18"/>
            <w:szCs w:val="18"/>
          </w:rPr>
          <w:fldChar w:fldCharType="end"/>
        </w:r>
      </w:p>
    </w:sdtContent>
  </w:sdt>
  <w:p w14:paraId="229C9DCE" w14:textId="1E3EED61" w:rsidR="008C2902" w:rsidRDefault="008C2902" w:rsidP="00C92F14">
    <w:pPr>
      <w:pStyle w:val="a5"/>
      <w:rPr>
        <w:rFonts w:ascii="Calibri" w:hAnsi="Calibri"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DF7A0" w14:textId="53F98BA6" w:rsidR="008C2902" w:rsidRDefault="004625E1" w:rsidP="007805A1">
    <w:pPr>
      <w:pStyle w:val="a5"/>
      <w:tabs>
        <w:tab w:val="clear" w:pos="4153"/>
        <w:tab w:val="center" w:pos="4536"/>
      </w:tabs>
    </w:pPr>
    <w:r>
      <w:rPr>
        <w:noProof/>
        <w:lang w:val="ru-RU" w:eastAsia="ru-RU"/>
      </w:rPr>
      <w:drawing>
        <wp:anchor distT="0" distB="0" distL="114300" distR="114300" simplePos="0" relativeHeight="251666432" behindDoc="0" locked="0" layoutInCell="1" allowOverlap="1" wp14:anchorId="56917F6E" wp14:editId="5D7CFBC4">
          <wp:simplePos x="0" y="0"/>
          <wp:positionH relativeFrom="column">
            <wp:posOffset>1374775</wp:posOffset>
          </wp:positionH>
          <wp:positionV relativeFrom="paragraph">
            <wp:posOffset>-156952</wp:posOffset>
          </wp:positionV>
          <wp:extent cx="3007360" cy="502285"/>
          <wp:effectExtent l="0" t="0" r="2540" b="0"/>
          <wp:wrapNone/>
          <wp:docPr id="251" name="Рисунок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Паростекло BOTTOM КОЛОНТИТУЛ ru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3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2BB81" w14:textId="77777777" w:rsidR="0001553E" w:rsidRDefault="0001553E" w:rsidP="00284C56">
      <w:r>
        <w:separator/>
      </w:r>
    </w:p>
  </w:footnote>
  <w:footnote w:type="continuationSeparator" w:id="0">
    <w:p w14:paraId="2C3AF7A5" w14:textId="77777777" w:rsidR="0001553E" w:rsidRDefault="0001553E" w:rsidP="0028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40F6" w14:textId="77777777" w:rsidR="008C2902" w:rsidRDefault="00971D44">
    <w:pPr>
      <w:pStyle w:val="a3"/>
    </w:pPr>
    <w:sdt>
      <w:sdtPr>
        <w:id w:val="-328298052"/>
        <w:placeholder>
          <w:docPart w:val="FD7833F10AF88F4F973AAD3E8D2260E7"/>
        </w:placeholder>
        <w:temporary/>
        <w:showingPlcHdr/>
      </w:sdtPr>
      <w:sdtEndPr/>
      <w:sdtContent>
        <w:r w:rsidR="008C2902">
          <w:t>[Type text]</w:t>
        </w:r>
      </w:sdtContent>
    </w:sdt>
    <w:r w:rsidR="008C2902">
      <w:ptab w:relativeTo="margin" w:alignment="center" w:leader="none"/>
    </w:r>
    <w:sdt>
      <w:sdtPr>
        <w:id w:val="844751157"/>
        <w:placeholder>
          <w:docPart w:val="389BAC19BCCD31488717367C1A32C444"/>
        </w:placeholder>
        <w:temporary/>
        <w:showingPlcHdr/>
      </w:sdtPr>
      <w:sdtEndPr/>
      <w:sdtContent>
        <w:r w:rsidR="008C2902">
          <w:t>[Type text]</w:t>
        </w:r>
      </w:sdtContent>
    </w:sdt>
    <w:r w:rsidR="008C2902">
      <w:ptab w:relativeTo="margin" w:alignment="right" w:leader="none"/>
    </w:r>
    <w:sdt>
      <w:sdtPr>
        <w:id w:val="708225525"/>
        <w:placeholder>
          <w:docPart w:val="56502286695DFE48A2106248FF97F569"/>
        </w:placeholder>
        <w:temporary/>
        <w:showingPlcHdr/>
      </w:sdtPr>
      <w:sdtEndPr/>
      <w:sdtContent>
        <w:r w:rsidR="008C2902">
          <w:t>[Type text]</w:t>
        </w:r>
      </w:sdtContent>
    </w:sdt>
  </w:p>
  <w:p w14:paraId="6EE2F375" w14:textId="77777777" w:rsidR="008C2902" w:rsidRDefault="008C29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517F4" w14:textId="702C7178" w:rsidR="008C2902" w:rsidRDefault="00DD5287" w:rsidP="007805A1">
    <w:pPr>
      <w:pStyle w:val="a3"/>
      <w:tabs>
        <w:tab w:val="clear" w:pos="4153"/>
        <w:tab w:val="center" w:pos="4536"/>
      </w:tabs>
    </w:pPr>
    <w:r w:rsidRPr="00DD5287"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 wp14:anchorId="24AAC717" wp14:editId="2DE3B9EA">
          <wp:simplePos x="0" y="0"/>
          <wp:positionH relativeFrom="column">
            <wp:posOffset>2361946</wp:posOffset>
          </wp:positionH>
          <wp:positionV relativeFrom="paragraph">
            <wp:posOffset>176530</wp:posOffset>
          </wp:positionV>
          <wp:extent cx="1028700" cy="315703"/>
          <wp:effectExtent l="0" t="0" r="0" b="8255"/>
          <wp:wrapNone/>
          <wp:docPr id="248" name="Рисунок 248" descr="Z:\3. Бланки компаний_только для копирования\ЭТИЗ Паростекло\ETIZ_logo_blank_viz\logo_ETIZ_Paro_ru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3. Бланки компаний_только для копирования\ЭТИЗ Паростекло\ETIZ_logo_blank_viz\logo_ETIZ_Paro_ru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5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6A24D" w14:textId="7E3BE635" w:rsidR="008C2902" w:rsidRPr="005A20D4" w:rsidRDefault="00DD5287" w:rsidP="007805A1">
    <w:pPr>
      <w:pStyle w:val="a3"/>
      <w:tabs>
        <w:tab w:val="clear" w:pos="4153"/>
        <w:tab w:val="center" w:pos="4536"/>
      </w:tabs>
      <w:ind w:left="-1418" w:right="-843"/>
    </w:pPr>
    <w:r w:rsidRPr="00DD5287"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 wp14:anchorId="5AFB6DEC" wp14:editId="21E3FAD9">
          <wp:simplePos x="0" y="0"/>
          <wp:positionH relativeFrom="column">
            <wp:posOffset>2363948</wp:posOffset>
          </wp:positionH>
          <wp:positionV relativeFrom="paragraph">
            <wp:posOffset>177800</wp:posOffset>
          </wp:positionV>
          <wp:extent cx="1028700" cy="315703"/>
          <wp:effectExtent l="0" t="0" r="0" b="8255"/>
          <wp:wrapNone/>
          <wp:docPr id="250" name="Рисунок 250" descr="Z:\3. Бланки компаний_только для копирования\ЭТИЗ Паростекло\ETIZ_logo_blank_viz\logo_ETIZ_Paro_ru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3. Бланки компаний_только для копирования\ЭТИЗ Паростекло\ETIZ_logo_blank_viz\logo_ETIZ_Paro_ru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5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1190"/>
    <w:multiLevelType w:val="multilevel"/>
    <w:tmpl w:val="CE36822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175CD"/>
    <w:multiLevelType w:val="hybridMultilevel"/>
    <w:tmpl w:val="A39AF90C"/>
    <w:lvl w:ilvl="0" w:tplc="10502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17FD"/>
    <w:multiLevelType w:val="multilevel"/>
    <w:tmpl w:val="E320F984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BA6E9D"/>
    <w:multiLevelType w:val="multilevel"/>
    <w:tmpl w:val="B9E07760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3D5DB8"/>
    <w:multiLevelType w:val="multilevel"/>
    <w:tmpl w:val="CDA4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91016"/>
    <w:multiLevelType w:val="hybridMultilevel"/>
    <w:tmpl w:val="A79E0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E2ECE"/>
    <w:multiLevelType w:val="hybridMultilevel"/>
    <w:tmpl w:val="9CB0ABDE"/>
    <w:lvl w:ilvl="0" w:tplc="57328CF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2135C"/>
    <w:multiLevelType w:val="hybridMultilevel"/>
    <w:tmpl w:val="818A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A1823"/>
    <w:multiLevelType w:val="hybridMultilevel"/>
    <w:tmpl w:val="5180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F0530"/>
    <w:multiLevelType w:val="hybridMultilevel"/>
    <w:tmpl w:val="436CEB68"/>
    <w:lvl w:ilvl="0" w:tplc="70FA935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454F1"/>
    <w:multiLevelType w:val="hybridMultilevel"/>
    <w:tmpl w:val="57A4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F3FAF"/>
    <w:multiLevelType w:val="hybridMultilevel"/>
    <w:tmpl w:val="CF52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24A3B"/>
    <w:multiLevelType w:val="hybridMultilevel"/>
    <w:tmpl w:val="E7D69BFE"/>
    <w:lvl w:ilvl="0" w:tplc="9758BB1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07F43"/>
    <w:multiLevelType w:val="multilevel"/>
    <w:tmpl w:val="E0C43DEE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0912E1"/>
    <w:multiLevelType w:val="multilevel"/>
    <w:tmpl w:val="10D41A9C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3"/>
  </w:num>
  <w:num w:numId="5">
    <w:abstractNumId w:val="0"/>
  </w:num>
  <w:num w:numId="6">
    <w:abstractNumId w:val="14"/>
  </w:num>
  <w:num w:numId="7">
    <w:abstractNumId w:val="2"/>
  </w:num>
  <w:num w:numId="8">
    <w:abstractNumId w:val="4"/>
  </w:num>
  <w:num w:numId="9">
    <w:abstractNumId w:val="4"/>
    <w:lvlOverride w:ilvl="1">
      <w:lvl w:ilvl="1">
        <w:numFmt w:val="upperLetter"/>
        <w:lvlText w:val="%2."/>
        <w:lvlJc w:val="left"/>
      </w:lvl>
    </w:lvlOverride>
  </w:num>
  <w:num w:numId="10">
    <w:abstractNumId w:val="4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1">
    <w:abstractNumId w:val="4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2">
    <w:abstractNumId w:val="4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3">
    <w:abstractNumId w:val="4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4">
    <w:abstractNumId w:val="4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5">
    <w:abstractNumId w:val="4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6">
    <w:abstractNumId w:val="4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7">
    <w:abstractNumId w:val="4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8">
    <w:abstractNumId w:val="4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9">
    <w:abstractNumId w:val="1"/>
  </w:num>
  <w:num w:numId="20">
    <w:abstractNumId w:val="10"/>
  </w:num>
  <w:num w:numId="21">
    <w:abstractNumId w:val="8"/>
  </w:num>
  <w:num w:numId="22">
    <w:abstractNumId w:val="7"/>
  </w:num>
  <w:num w:numId="23">
    <w:abstractNumId w:val="12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xsDQ0t7SwMDIytLRU0lEKTi0uzszPAykwqwUAWxgZ1SwAAAA="/>
  </w:docVars>
  <w:rsids>
    <w:rsidRoot w:val="00284C56"/>
    <w:rsid w:val="0001553E"/>
    <w:rsid w:val="00025D67"/>
    <w:rsid w:val="000275D9"/>
    <w:rsid w:val="00066DC7"/>
    <w:rsid w:val="000954ED"/>
    <w:rsid w:val="000A1288"/>
    <w:rsid w:val="001B1034"/>
    <w:rsid w:val="001E7117"/>
    <w:rsid w:val="001F0EA8"/>
    <w:rsid w:val="002305A6"/>
    <w:rsid w:val="00232C37"/>
    <w:rsid w:val="0026122F"/>
    <w:rsid w:val="00284C56"/>
    <w:rsid w:val="002B3682"/>
    <w:rsid w:val="002C1322"/>
    <w:rsid w:val="002F70A7"/>
    <w:rsid w:val="00336C1F"/>
    <w:rsid w:val="0038486F"/>
    <w:rsid w:val="00450FDC"/>
    <w:rsid w:val="004625E1"/>
    <w:rsid w:val="004E7BE6"/>
    <w:rsid w:val="00563618"/>
    <w:rsid w:val="00573F93"/>
    <w:rsid w:val="005A20D4"/>
    <w:rsid w:val="006348C9"/>
    <w:rsid w:val="00650E89"/>
    <w:rsid w:val="00695D5E"/>
    <w:rsid w:val="006F42E1"/>
    <w:rsid w:val="007805A1"/>
    <w:rsid w:val="007E0FD7"/>
    <w:rsid w:val="0082465D"/>
    <w:rsid w:val="0086602B"/>
    <w:rsid w:val="008908E3"/>
    <w:rsid w:val="008C2902"/>
    <w:rsid w:val="0091343C"/>
    <w:rsid w:val="00940F8C"/>
    <w:rsid w:val="00944720"/>
    <w:rsid w:val="00950686"/>
    <w:rsid w:val="00954109"/>
    <w:rsid w:val="00971D44"/>
    <w:rsid w:val="00A2030A"/>
    <w:rsid w:val="00A612D8"/>
    <w:rsid w:val="00B11CCB"/>
    <w:rsid w:val="00BA2E9A"/>
    <w:rsid w:val="00C21BCF"/>
    <w:rsid w:val="00C457D7"/>
    <w:rsid w:val="00C67A59"/>
    <w:rsid w:val="00C92F14"/>
    <w:rsid w:val="00C93E67"/>
    <w:rsid w:val="00CF7DBF"/>
    <w:rsid w:val="00D319FE"/>
    <w:rsid w:val="00DD5287"/>
    <w:rsid w:val="00DF4F1E"/>
    <w:rsid w:val="00E245D5"/>
    <w:rsid w:val="00E95096"/>
    <w:rsid w:val="00EF080C"/>
    <w:rsid w:val="00EF3766"/>
    <w:rsid w:val="00F174E2"/>
    <w:rsid w:val="00F74463"/>
    <w:rsid w:val="00F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E965C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3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C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C56"/>
  </w:style>
  <w:style w:type="paragraph" w:styleId="a5">
    <w:name w:val="footer"/>
    <w:basedOn w:val="a"/>
    <w:link w:val="a6"/>
    <w:uiPriority w:val="99"/>
    <w:unhideWhenUsed/>
    <w:rsid w:val="00284C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C56"/>
  </w:style>
  <w:style w:type="paragraph" w:styleId="a7">
    <w:name w:val="Balloon Text"/>
    <w:basedOn w:val="a"/>
    <w:link w:val="a8"/>
    <w:uiPriority w:val="99"/>
    <w:semiHidden/>
    <w:unhideWhenUsed/>
    <w:rsid w:val="00284C56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4C56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E95096"/>
  </w:style>
  <w:style w:type="paragraph" w:styleId="aa">
    <w:name w:val="List Paragraph"/>
    <w:basedOn w:val="a"/>
    <w:uiPriority w:val="34"/>
    <w:qFormat/>
    <w:rsid w:val="001B1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ab">
    <w:name w:val="Hyperlink"/>
    <w:basedOn w:val="a0"/>
    <w:uiPriority w:val="99"/>
    <w:unhideWhenUsed/>
    <w:rsid w:val="006348C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95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iz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7833F10AF88F4F973AAD3E8D22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8760-685A-534A-9A21-1867DA10020D}"/>
      </w:docPartPr>
      <w:docPartBody>
        <w:p w:rsidR="00EB2286" w:rsidRDefault="00EB2286" w:rsidP="00EB2286">
          <w:pPr>
            <w:pStyle w:val="FD7833F10AF88F4F973AAD3E8D2260E7"/>
          </w:pPr>
          <w:r>
            <w:t>[Type text]</w:t>
          </w:r>
        </w:p>
      </w:docPartBody>
    </w:docPart>
    <w:docPart>
      <w:docPartPr>
        <w:name w:val="389BAC19BCCD31488717367C1A32C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11A0-C3FA-6C4C-8FFC-DB174137DEBC}"/>
      </w:docPartPr>
      <w:docPartBody>
        <w:p w:rsidR="00EB2286" w:rsidRDefault="00EB2286" w:rsidP="00EB2286">
          <w:pPr>
            <w:pStyle w:val="389BAC19BCCD31488717367C1A32C444"/>
          </w:pPr>
          <w:r>
            <w:t>[Type text]</w:t>
          </w:r>
        </w:p>
      </w:docPartBody>
    </w:docPart>
    <w:docPart>
      <w:docPartPr>
        <w:name w:val="56502286695DFE48A2106248FF97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608D-60A9-7D43-81D0-782053F9C3CF}"/>
      </w:docPartPr>
      <w:docPartBody>
        <w:p w:rsidR="00EB2286" w:rsidRDefault="00EB2286" w:rsidP="00EB2286">
          <w:pPr>
            <w:pStyle w:val="56502286695DFE48A2106248FF97F5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 BeauSans Pro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86"/>
    <w:rsid w:val="00165E0F"/>
    <w:rsid w:val="001E369F"/>
    <w:rsid w:val="007E68EE"/>
    <w:rsid w:val="008A27A4"/>
    <w:rsid w:val="008C1806"/>
    <w:rsid w:val="00EB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AD4805E08F6B43B8D08BD2B901BCB9">
    <w:name w:val="38AD4805E08F6B43B8D08BD2B901BCB9"/>
    <w:rsid w:val="00EB2286"/>
  </w:style>
  <w:style w:type="paragraph" w:customStyle="1" w:styleId="0509AEE2B9A31A48A1C5C2695C9894D4">
    <w:name w:val="0509AEE2B9A31A48A1C5C2695C9894D4"/>
    <w:rsid w:val="00EB2286"/>
  </w:style>
  <w:style w:type="paragraph" w:customStyle="1" w:styleId="A557B323DBDABF46A8FA8A966C14EE99">
    <w:name w:val="A557B323DBDABF46A8FA8A966C14EE99"/>
    <w:rsid w:val="00EB2286"/>
  </w:style>
  <w:style w:type="paragraph" w:customStyle="1" w:styleId="70DE843D85D8104FBB61E3B75FCE06B6">
    <w:name w:val="70DE843D85D8104FBB61E3B75FCE06B6"/>
    <w:rsid w:val="00EB2286"/>
  </w:style>
  <w:style w:type="paragraph" w:customStyle="1" w:styleId="215B692D9B62AC47BFB017590A924026">
    <w:name w:val="215B692D9B62AC47BFB017590A924026"/>
    <w:rsid w:val="00EB2286"/>
  </w:style>
  <w:style w:type="paragraph" w:customStyle="1" w:styleId="C28A50A1E4E007499FD72D1A05A26804">
    <w:name w:val="C28A50A1E4E007499FD72D1A05A26804"/>
    <w:rsid w:val="00EB2286"/>
  </w:style>
  <w:style w:type="paragraph" w:customStyle="1" w:styleId="DF62BD9BB8EA5F42BBA27462251C63EF">
    <w:name w:val="DF62BD9BB8EA5F42BBA27462251C63EF"/>
    <w:rsid w:val="00EB2286"/>
  </w:style>
  <w:style w:type="paragraph" w:customStyle="1" w:styleId="CFB804D611A4824BB490E1C2DA78E14C">
    <w:name w:val="CFB804D611A4824BB490E1C2DA78E14C"/>
    <w:rsid w:val="00EB2286"/>
  </w:style>
  <w:style w:type="paragraph" w:customStyle="1" w:styleId="B82F5DDF10B7F84BA796647D0C25114E">
    <w:name w:val="B82F5DDF10B7F84BA796647D0C25114E"/>
    <w:rsid w:val="00EB2286"/>
  </w:style>
  <w:style w:type="paragraph" w:customStyle="1" w:styleId="F425C6EBD918FE4FAA1795C5767D41E6">
    <w:name w:val="F425C6EBD918FE4FAA1795C5767D41E6"/>
    <w:rsid w:val="00EB2286"/>
  </w:style>
  <w:style w:type="paragraph" w:customStyle="1" w:styleId="A63E973B2AF0284295221B8C6BFD7FB1">
    <w:name w:val="A63E973B2AF0284295221B8C6BFD7FB1"/>
    <w:rsid w:val="00EB2286"/>
  </w:style>
  <w:style w:type="paragraph" w:customStyle="1" w:styleId="630664844547C8468FE2217800439FF9">
    <w:name w:val="630664844547C8468FE2217800439FF9"/>
    <w:rsid w:val="00EB2286"/>
  </w:style>
  <w:style w:type="paragraph" w:customStyle="1" w:styleId="0A86AAA1E529314E8037138A35138D2A">
    <w:name w:val="0A86AAA1E529314E8037138A35138D2A"/>
    <w:rsid w:val="00EB2286"/>
  </w:style>
  <w:style w:type="paragraph" w:customStyle="1" w:styleId="BB8659179796D949A0359FB11E1D6735">
    <w:name w:val="BB8659179796D949A0359FB11E1D6735"/>
    <w:rsid w:val="00EB2286"/>
  </w:style>
  <w:style w:type="paragraph" w:customStyle="1" w:styleId="FD7833F10AF88F4F973AAD3E8D2260E7">
    <w:name w:val="FD7833F10AF88F4F973AAD3E8D2260E7"/>
    <w:rsid w:val="00EB2286"/>
  </w:style>
  <w:style w:type="paragraph" w:customStyle="1" w:styleId="389BAC19BCCD31488717367C1A32C444">
    <w:name w:val="389BAC19BCCD31488717367C1A32C444"/>
    <w:rsid w:val="00EB2286"/>
  </w:style>
  <w:style w:type="paragraph" w:customStyle="1" w:styleId="56502286695DFE48A2106248FF97F569">
    <w:name w:val="56502286695DFE48A2106248FF97F569"/>
    <w:rsid w:val="00EB2286"/>
  </w:style>
  <w:style w:type="paragraph" w:customStyle="1" w:styleId="AFD240D94F7AAA44B13919DBD54C1E2B">
    <w:name w:val="AFD240D94F7AAA44B13919DBD54C1E2B"/>
    <w:rsid w:val="00EB2286"/>
  </w:style>
  <w:style w:type="paragraph" w:customStyle="1" w:styleId="10D400B18900594EAB823A09A8AF2A3D">
    <w:name w:val="10D400B18900594EAB823A09A8AF2A3D"/>
    <w:rsid w:val="00EB2286"/>
  </w:style>
  <w:style w:type="paragraph" w:customStyle="1" w:styleId="67CB70778DCF9446975B4162D6B6CEAE">
    <w:name w:val="67CB70778DCF9446975B4162D6B6CEAE"/>
    <w:rsid w:val="00EB2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487F82-AB3B-43AE-BDDB-C1D191BC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vldmr</dc:creator>
  <cp:keywords/>
  <dc:description/>
  <cp:lastModifiedBy>Сергей Заруцкий</cp:lastModifiedBy>
  <cp:revision>11</cp:revision>
  <dcterms:created xsi:type="dcterms:W3CDTF">2019-08-05T15:34:00Z</dcterms:created>
  <dcterms:modified xsi:type="dcterms:W3CDTF">2019-08-06T15:30:00Z</dcterms:modified>
</cp:coreProperties>
</file>